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10 PRACTICAL IDEAS FOR DEVELOPING A STRATEGIC PRAYER PARTNERSHIP WITH A CHURCH PLANT</w:t>
      </w:r>
      <w:r w:rsidDel="00000000" w:rsidR="00000000" w:rsidRPr="00000000">
        <w:rPr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Read and implement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Serving In Your Church Prayer Ministry</w:t>
        </w:r>
      </w:hyperlink>
      <w:r w:rsidDel="00000000" w:rsidR="00000000" w:rsidRPr="00000000">
        <w:rPr>
          <w:rtl w:val="0"/>
        </w:rPr>
        <w:t xml:space="preserve"> by Chuck Lawless as Church Wide Emphasis. This is a great resource for laying a solid foundation for a Church Prayer Ministry.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Download a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church planter profile</w:t>
        </w:r>
      </w:hyperlink>
      <w:r w:rsidDel="00000000" w:rsidR="00000000" w:rsidRPr="00000000">
        <w:rPr>
          <w:rtl w:val="0"/>
        </w:rPr>
        <w:t xml:space="preserve">. Get to know the planter, his family, and the ministry context. Print, distribute, and display these in your church.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Initiate a specific and regular time to pray for the planter you adopted. Regularly remind your church of their commitment, responsibility, and privilege to pray. Have them set their phone/clock alarms to the agreed-upon time and stop and pray. 10:02am is a great time to pray!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“The harvest truly </w:t>
      </w:r>
      <w:r w:rsidDel="00000000" w:rsidR="00000000" w:rsidRPr="00000000">
        <w:rPr>
          <w:i w:val="1"/>
          <w:highlight w:val="white"/>
          <w:rtl w:val="0"/>
        </w:rPr>
        <w:t xml:space="preserve">is</w:t>
      </w:r>
      <w:r w:rsidDel="00000000" w:rsidR="00000000" w:rsidRPr="00000000">
        <w:rPr>
          <w:highlight w:val="white"/>
          <w:rtl w:val="0"/>
        </w:rPr>
        <w:t xml:space="preserve"> great, but the laborers </w:t>
      </w:r>
      <w:r w:rsidDel="00000000" w:rsidR="00000000" w:rsidRPr="00000000">
        <w:rPr>
          <w:i w:val="1"/>
          <w:highlight w:val="white"/>
          <w:rtl w:val="0"/>
        </w:rPr>
        <w:t xml:space="preserve">are</w:t>
      </w:r>
      <w:r w:rsidDel="00000000" w:rsidR="00000000" w:rsidRPr="00000000">
        <w:rPr>
          <w:highlight w:val="white"/>
          <w:rtl w:val="0"/>
        </w:rPr>
        <w:t xml:space="preserve"> few; therefore pray the Lord of the harvest to send out laborers into His harvest. Luke 10:2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4. Assign Small Groups/Sunday School classes to adopt a planter and his family as they routinely write prayer cards on birthdays, anniversaries, holidays, and special occasions.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5. Use quarterly video calls in a church-wide service. Ask planters to share for 5-10 minutes followed by corporate prayer for the adopted planter, family, and church.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6. Google Earth the church planter’s geographic location and pray over his community addressing the needs, barriers, and lostness. Feel free to use the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“Snapshots”</w:t>
        </w:r>
      </w:hyperlink>
      <w:r w:rsidDel="00000000" w:rsidR="00000000" w:rsidRPr="00000000">
        <w:rPr>
          <w:rtl w:val="0"/>
        </w:rPr>
        <w:t xml:space="preserve"> tool developed by your KBC staff in partnership with your local association.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7. Send a team to pray “on-site with insight” at the location of the planter’s community.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8. Use a monthly/weekly update to communicate the prayer needs of the planter you adopted. Ask them to add your email to their monthly KBC report. You will receive a copy and will be able to pray with them. Send them an email after you’ve prayed and thank them for their hard work each month.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9. Share the planters Social Media platforms and have your church encourage them with regular messages of “You have been prayed for today.”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10. Create a prayer chain that will commit to immediate prayer for real-time ministry requests and needs the planter may encounter.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https://www.georgeross.net/blog/2xfpvle5oe4v1iz1ota89pbem1m8ly (adapted from Dr. George Ross’ website)</w:t>
      </w:r>
    </w:p>
  </w:footnote>
  <w:footnote w:id="1"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https://www.amazon.com/dp/B000S1MNJ2/ref=dp-kindle-redirect?_encoding=UTF8&amp;btkr=1 </w:t>
      </w:r>
    </w:p>
  </w:footnote>
  <w:footnote w:id="2"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https://www.planterportal.com/user/viewprofilelist?org=idu9rekuwisp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s://www.kbcsnapshots.org/home" TargetMode="External"/><Relationship Id="rId9" Type="http://schemas.openxmlformats.org/officeDocument/2006/relationships/hyperlink" Target="https://www.planterportal.com/user/viewprofilelist?org=idu9rekuwisp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amazon.com/dp/B000S1MNJ2/ref=dp-kindle-redirect?_encoding=UTF8&amp;btkr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XzGHX3WX4qKkvz3hupUTLMD+w==">AMUW2mUwnDf2xRDnsmet9Qe90G8jG16oL/RPK3AJZO+oz1QWgd0yvCjvkPlCaraevNx70ac0Vnd8SbVnFV6/72rQU3gxad9FNkQv40fBXga3DJMWnmkvBsQt5/kMANHCsftzBe28mNui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